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Mataac Lara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MARINA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OneSpan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OSPN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OSPN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over three years starting on May 14, 2024, with one-third of the shares vesting on May 14, 2025 and one-sixth of the shares vesting every six months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Lara Mataac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5707" TargetMode="External"/><Relationship Id="rId5" Type="http://schemas.openxmlformats.org/officeDocument/2006/relationships/hyperlink" Target="http://www.sec.gov/cgi-bin/browse-edgar?action=getcompany&amp;CIK=00010447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3377</Characters>
  <CharactersWithSpaces>3933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